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center"/>
        <w:rPr>
          <w:rFonts w:ascii="微軟正黑體" w:hAnsi="微軟正黑體" w:eastAsia="微軟正黑體" w:cs="新細明體"/>
          <w:b/>
          <w:b/>
          <w:color w:val="002060"/>
          <w:kern w:val="0"/>
          <w:szCs w:val="32"/>
        </w:rPr>
      </w:pPr>
      <w:r>
        <w:rPr>
          <w:rFonts w:eastAsia="微軟正黑體" w:cs="新細明體" w:ascii="微軟正黑體" w:hAnsi="微軟正黑體"/>
          <w:b/>
          <w:color w:val="002060"/>
          <w:kern w:val="0"/>
          <w:szCs w:val="32"/>
        </w:rPr>
        <w:t xml:space="preserve">2019 Pet Fair Asia    </w:t>
      </w:r>
    </w:p>
    <w:p>
      <w:pPr>
        <w:pStyle w:val="Normal"/>
        <w:spacing w:lineRule="exact" w:line="400"/>
        <w:jc w:val="center"/>
        <w:rPr>
          <w:rFonts w:ascii="微軟正黑體" w:hAnsi="微軟正黑體" w:eastAsia="微軟正黑體" w:cs="新細明體"/>
          <w:color w:val="000000"/>
          <w:kern w:val="0"/>
          <w:szCs w:val="32"/>
        </w:rPr>
      </w:pPr>
      <w:r>
        <w:rPr>
          <w:rFonts w:eastAsia="微軟正黑體" w:cs="Arial" w:ascii="微軟正黑體" w:hAnsi="微軟正黑體"/>
          <w:b/>
          <w:bCs/>
          <w:color w:val="000000"/>
          <w:sz w:val="22"/>
          <w:szCs w:val="28"/>
        </w:rPr>
        <w:t>2019</w:t>
      </w:r>
      <w:r>
        <w:rPr>
          <w:rFonts w:ascii="微軟正黑體" w:hAnsi="微軟正黑體" w:cs="Arial" w:eastAsia="微軟正黑體"/>
          <w:b/>
          <w:bCs/>
          <w:color w:val="000000"/>
          <w:sz w:val="22"/>
          <w:szCs w:val="28"/>
        </w:rPr>
        <w:t>亞洲寵物展覽會 報名表</w:t>
      </w:r>
    </w:p>
    <w:p>
      <w:pPr>
        <w:pStyle w:val="PlainText"/>
        <w:snapToGrid w:val="false"/>
        <w:rPr>
          <w:rFonts w:ascii="Calibri" w:hAnsi="Calibri" w:eastAsia="新細明體" w:cs="Arial"/>
          <w:bCs/>
          <w:sz w:val="20"/>
          <w:szCs w:val="20"/>
        </w:rPr>
      </w:pPr>
      <w:r>
        <w:rPr>
          <w:rFonts w:ascii="Calibri" w:hAnsi="Calibri" w:cs="Arial" w:eastAsia="新細明體"/>
          <w:b/>
          <w:bCs/>
          <w:sz w:val="20"/>
          <w:szCs w:val="20"/>
        </w:rPr>
        <w:t>業務代表：</w:t>
      </w:r>
      <w:r>
        <w:rPr>
          <w:rFonts w:ascii="Calibri" w:hAnsi="Calibri" w:cs="Arial" w:eastAsia="新細明體"/>
          <w:b/>
          <w:bCs/>
          <w:sz w:val="20"/>
          <w:szCs w:val="20"/>
          <w:u w:val="single"/>
        </w:rPr>
        <w:t xml:space="preserve">                  </w:t>
      </w:r>
      <w:r>
        <w:rPr>
          <w:rFonts w:ascii="Calibri" w:hAnsi="Calibri" w:cs="Arial" w:eastAsia="新細明體"/>
          <w:bCs/>
          <w:sz w:val="20"/>
          <w:szCs w:val="20"/>
        </w:rPr>
        <w:t xml:space="preserve">                                  經濟部國貿局 展覽補助代碼：</w:t>
      </w:r>
      <w:r>
        <w:rPr>
          <w:rFonts w:eastAsia="新細明體" w:cs="Arial" w:ascii="Calibri" w:hAnsi="Calibri"/>
          <w:bCs/>
          <w:sz w:val="20"/>
          <w:szCs w:val="20"/>
        </w:rPr>
        <w:t xml:space="preserve">CNI0010913 </w:t>
      </w:r>
    </w:p>
    <w:p>
      <w:pPr>
        <w:pStyle w:val="PlainText"/>
        <w:snapToGrid w:val="false"/>
        <w:rPr>
          <w:rFonts w:ascii="Calibri" w:hAnsi="Calibri" w:cs="Arial"/>
          <w:sz w:val="20"/>
        </w:rPr>
      </w:pPr>
      <w:r>
        <w:rPr>
          <w:rFonts w:ascii="Wingdings 2" w:hAnsi="Wingdings 2" w:cs="Wingdings 2" w:eastAsia="Wingdings 2"/>
          <w:sz w:val="20"/>
        </w:rPr>
        <w:t></w:t>
      </w:r>
      <w:r>
        <w:rPr>
          <w:rFonts w:cs="Arial" w:ascii="Calibri" w:hAnsi="Calibri"/>
          <w:sz w:val="20"/>
        </w:rPr>
        <w:tab/>
        <w:t>AVANZA International Inc</w:t>
      </w:r>
      <w:r>
        <w:rPr>
          <w:rFonts w:ascii="Calibri" w:hAnsi="Calibri" w:cs="Arial"/>
          <w:sz w:val="20"/>
        </w:rPr>
        <w:t>將以電子郵件寄發通知函，請務必填寫正確之電子郵件地址。</w:t>
      </w:r>
    </w:p>
    <w:p>
      <w:pPr>
        <w:pStyle w:val="Normal"/>
        <w:tabs>
          <w:tab w:val="left" w:pos="45" w:leader="none"/>
          <w:tab w:val="left" w:pos="8977" w:leader="none"/>
        </w:tabs>
        <w:snapToGrid w:val="false"/>
        <w:rPr>
          <w:rFonts w:ascii="Calibri" w:hAnsi="Calibri" w:cs="Arial"/>
          <w:b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1600" cy="1270"/>
                <wp:effectExtent l="35560" t="29210" r="28575" b="37465"/>
                <wp:wrapNone/>
                <wp:docPr id="1" name="Lin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84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pt" to="507.9pt,3pt" ID="Line 5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-784860</wp:posOffset>
                </wp:positionH>
                <wp:positionV relativeFrom="paragraph">
                  <wp:posOffset>6613525</wp:posOffset>
                </wp:positionV>
                <wp:extent cx="243840" cy="78105"/>
                <wp:effectExtent l="10160" t="13335" r="22860" b="33020"/>
                <wp:wrapNone/>
                <wp:docPr id="2" name="Auto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7740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24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algn="ctr" dir="3806097" dist="28398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5" coordsize="21600,21600" o:spt="15" adj="10800" path="m,l@2,l21600,10800l@2,21600l,21600xe">
                <v:stroke joinstyle="miter"/>
                <v:formulas>
                  <v:f eqn="val 21600"/>
                  <v:f eqn="val #0"/>
                  <v:f eqn="sum width 0 @1"/>
                  <v:f eqn="sum @2 width 0"/>
                  <v:f eqn="prod 1 @3 2"/>
                  <v:f eqn="prod @2 1 2"/>
                </v:formulas>
                <v:path gradientshapeok="t" o:connecttype="rect" textboxrect="0,0,@4,21600"/>
                <v:handles>
                  <v:h position="@2,0"/>
                </v:handles>
              </v:shapetype>
              <v:shape id="shape_0" ID="AutoShape 58" fillcolor="#ed7d31" stroked="t" style="position:absolute;margin-left:-61.8pt;margin-top:520.75pt;width:19.1pt;height:6.05pt" type="shapetype_15">
                <w10:wrap type="none"/>
                <v:fill o:detectmouseclick="t" type="solid" color2="#1282ce"/>
                <v:stroke color="#f2f2f2" weight="3240" joinstyle="miter" endcap="flat"/>
                <v:shadow on="t" obscured="f" color="#823b0b"/>
              </v:shape>
            </w:pict>
          </mc:Fallback>
        </mc:AlternateContent>
      </w:r>
    </w:p>
    <w:tbl>
      <w:tblPr>
        <w:tblW w:w="10234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105"/>
        <w:gridCol w:w="3601"/>
        <w:gridCol w:w="851"/>
        <w:gridCol w:w="1842"/>
        <w:gridCol w:w="792"/>
        <w:gridCol w:w="2042"/>
      </w:tblGrid>
      <w:tr>
        <w:trPr>
          <w:trHeight w:val="454" w:hRule="atLeast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  <w:lang w:val="pt-BR"/>
              </w:rPr>
            </w:pPr>
            <w:r>
              <w:rPr>
                <w:rFonts w:cs="Arial" w:ascii="Calibri" w:hAnsi="Calibri"/>
                <w:sz w:val="18"/>
                <w:lang w:val="pt-BR"/>
              </w:rPr>
              <w:t>(</w:t>
            </w:r>
            <w:r>
              <w:rPr>
                <w:rFonts w:ascii="Calibri" w:hAnsi="Calibri" w:cs="Arial"/>
                <w:sz w:val="18"/>
                <w:lang w:val="pt-BR"/>
              </w:rPr>
              <w:t>必填</w:t>
            </w:r>
            <w:r>
              <w:rPr>
                <w:rFonts w:cs="Arial" w:ascii="Calibri" w:hAnsi="Calibri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網　址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454" w:hRule="atLeast"/>
        </w:trPr>
        <w:tc>
          <w:tcPr>
            <w:tcW w:w="11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9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負 責 人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</w:rPr>
              <w:t>)</w:t>
            </w:r>
            <w:r>
              <w:rPr>
                <w:rFonts w:cs="Arial"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5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9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傳　真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聯 絡 人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職　稱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email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E2EFD9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zh-HK"/>
              </w:rPr>
              <w:t>展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聯 絡 人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</w:rPr>
              <w:t xml:space="preserve">) </w:t>
            </w:r>
          </w:p>
        </w:tc>
        <w:tc>
          <w:tcPr>
            <w:tcW w:w="55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 xml:space="preserve">) </w:t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  <w:lang w:val="pt-BR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cs="Arial" w:ascii="Calibri" w:hAnsi="Calibri"/>
                <w:sz w:val="18"/>
                <w:lang w:val="pt-BR"/>
              </w:rPr>
              <w:t xml:space="preserve">) </w:t>
            </w:r>
          </w:p>
        </w:tc>
        <w:tc>
          <w:tcPr>
            <w:tcW w:w="5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cs="Arial" w:ascii="Calibri" w:hAnsi="Calibri"/>
                <w:sz w:val="18"/>
              </w:rPr>
              <w:t xml:space="preserve">) </w:t>
            </w:r>
          </w:p>
        </w:tc>
      </w:tr>
      <w:tr>
        <w:trPr>
          <w:trHeight w:val="454" w:hRule="atLeast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email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/>
              <w:rPr>
                <w:rFonts w:ascii="Calibri" w:hAnsi="Calibri" w:cs="Arial"/>
                <w:b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</w:r>
          </w:p>
        </w:tc>
      </w:tr>
      <w:tr>
        <w:trPr>
          <w:trHeight w:val="389" w:hRule="atLeast"/>
          <w:cantSplit w:val="true"/>
        </w:trPr>
        <w:tc>
          <w:tcPr>
            <w:tcW w:w="110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2EFD9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申請項目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tcMar>
              <w:top w:w="28" w:type="dxa"/>
              <w:left w:w="49" w:type="dxa"/>
              <w:bottom w:w="28" w:type="dxa"/>
              <w:right w:w="57" w:type="dxa"/>
            </w:tcMar>
            <w:vAlign w:val="center"/>
          </w:tcPr>
          <w:p>
            <w:pPr>
              <w:pStyle w:val="TextBodyIndent"/>
              <w:snapToGrid w:val="false"/>
              <w:spacing w:lineRule="exact" w:line="300" w:before="0" w:after="54"/>
              <w:ind w:left="0" w:hanging="0"/>
              <w:rPr>
                <w:rFonts w:ascii="Calibri" w:hAnsi="Calibri" w:cs="Arial"/>
                <w:b w:val="false"/>
                <w:b w:val="false"/>
                <w:szCs w:val="20"/>
              </w:rPr>
            </w:pPr>
            <w:r>
              <w:rPr>
                <w:rFonts w:ascii="Calibri" w:hAnsi="Calibri"/>
              </w:rPr>
              <w:t>需求數量</w:t>
            </w:r>
            <w:r>
              <w:rPr>
                <w:rFonts w:ascii="Calibri" w:hAnsi="Calibri"/>
                <w:u w:val="single"/>
              </w:rPr>
              <w:t xml:space="preserve">        </w:t>
            </w:r>
            <w:r>
              <w:rPr>
                <w:rFonts w:ascii="Calibri" w:hAnsi="Calibri"/>
              </w:rPr>
              <w:t>個展示單位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2EFD9" w:val="clear"/>
            <w:vAlign w:val="center"/>
          </w:tcPr>
          <w:p>
            <w:pPr>
              <w:pStyle w:val="TextBodyIndent"/>
              <w:snapToGrid w:val="false"/>
              <w:spacing w:lineRule="exact" w:line="300" w:before="0" w:after="54"/>
              <w:ind w:left="0" w:hanging="0"/>
              <w:rPr>
                <w:rFonts w:ascii="Calibri" w:hAnsi="Calibri" w:cs="Arial"/>
                <w:b w:val="false"/>
                <w:b w:val="false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 </w:t>
            </w:r>
            <w:r>
              <w:rPr>
                <w:rFonts w:ascii="Calibri" w:hAnsi="Calibri" w:cs="Arial"/>
                <w:szCs w:val="20"/>
              </w:rPr>
              <w:t>轉 角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E2EFD9" w:val="clear"/>
            <w:vAlign w:val="center"/>
          </w:tcPr>
          <w:p>
            <w:pPr>
              <w:pStyle w:val="TextBodyIndent"/>
              <w:snapToGrid w:val="false"/>
              <w:spacing w:lineRule="exact" w:line="400" w:before="0" w:after="54"/>
              <w:ind w:left="0" w:hanging="0"/>
              <w:jc w:val="center"/>
              <w:rPr>
                <w:rFonts w:ascii="Calibri" w:hAnsi="Calibri" w:cs="Arial"/>
                <w:b w:val="false"/>
                <w:b w:val="false"/>
                <w:szCs w:val="20"/>
              </w:rPr>
            </w:pPr>
            <w:r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/>
                <w:szCs w:val="20"/>
                <w:lang w:val="pt-BR"/>
              </w:rPr>
              <w:t>是　</w:t>
            </w:r>
            <w:r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/>
                <w:szCs w:val="20"/>
                <w:lang w:val="pt-BR"/>
              </w:rPr>
              <w:t>否</w:t>
            </w:r>
          </w:p>
        </w:tc>
      </w:tr>
      <w:tr>
        <w:trPr>
          <w:trHeight w:val="2067" w:hRule="atLeast"/>
          <w:cantSplit w:val="true"/>
        </w:trPr>
        <w:tc>
          <w:tcPr>
            <w:tcW w:w="1105" w:type="dxa"/>
            <w:tcBorders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展品</w:t>
            </w:r>
            <w:r>
              <w:rPr>
                <w:rFonts w:ascii="Calibri" w:hAnsi="Calibri" w:cs="Arial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FFFFFF" w:val="clear"/>
            <w:tcMar>
              <w:top w:w="28" w:type="dxa"/>
              <w:left w:w="49" w:type="dxa"/>
              <w:bottom w:w="28" w:type="dxa"/>
              <w:right w:w="57" w:type="dxa"/>
            </w:tcMar>
          </w:tcPr>
          <w:p>
            <w:pPr>
              <w:pStyle w:val="TextBodyIndent"/>
              <w:snapToGrid w:val="false"/>
              <w:spacing w:lineRule="exact" w:line="300" w:before="0" w:after="54"/>
              <w:ind w:left="0" w:hanging="0"/>
              <w:rPr>
                <w:rFonts w:ascii="Calibri" w:hAnsi="Calibri" w:cs="Calibri"/>
                <w:b w:val="false"/>
                <w:b w:val="false"/>
                <w:sz w:val="18"/>
                <w:szCs w:val="18"/>
              </w:rPr>
            </w:pPr>
            <w:r>
              <w:rPr>
                <w:rFonts w:cs="Calibri" w:ascii="Calibri" w:hAnsi="Calibri"/>
                <w:b w:val="false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>中</w:t>
            </w:r>
            <w:r>
              <w:rPr>
                <w:rFonts w:cs="Calibri" w:ascii="Calibri" w:hAnsi="Calibri"/>
                <w:b w:val="false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>英文</w:t>
            </w:r>
            <w:r>
              <w:rPr>
                <w:rFonts w:cs="Calibri" w:ascii="Calibri" w:hAnsi="Calibri"/>
                <w:b w:val="false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>
        <w:trPr>
          <w:trHeight w:val="969" w:hRule="atLeast"/>
          <w:cantSplit w:val="true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E2EFD9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展位價格</w:t>
            </w:r>
          </w:p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>
            <w:pPr>
              <w:pStyle w:val="Normal"/>
              <w:snapToGrid w:val="false"/>
              <w:spacing w:lineRule="auto" w:line="240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color="auto" w:fill="E2EFD9" w:val="clear"/>
            <w:tcMar>
              <w:top w:w="28" w:type="dxa"/>
              <w:left w:w="49" w:type="dxa"/>
              <w:bottom w:w="28" w:type="dxa"/>
              <w:right w:w="57" w:type="dxa"/>
            </w:tcMar>
          </w:tcPr>
          <w:p>
            <w:pPr>
              <w:pStyle w:val="Normal"/>
              <w:spacing w:lineRule="exact" w:line="320"/>
              <w:rPr>
                <w:rFonts w:ascii="新細明體" w:hAnsi="新細明體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價格：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12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平方米標準攤位，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RMB 18,800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（未稅）</w:t>
            </w:r>
          </w:p>
          <w:p>
            <w:pPr>
              <w:pStyle w:val="Normal"/>
              <w:spacing w:lineRule="exact" w:line="320"/>
              <w:rPr>
                <w:rFonts w:ascii="新細明體" w:hAnsi="新細明體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       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18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平方米標準攤位，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RMB 25,800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（未稅）</w:t>
            </w:r>
          </w:p>
          <w:p>
            <w:pPr>
              <w:pStyle w:val="Normal"/>
              <w:spacing w:lineRule="exact" w:line="320"/>
              <w:rPr>
                <w:rFonts w:ascii="新細明體" w:hAnsi="新細明體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       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空地每平方米，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RMB 1400</w:t>
            </w:r>
            <w:bookmarkStart w:id="1" w:name="OLE_LINK2"/>
            <w:bookmarkStart w:id="2" w:name="OLE_LINK1"/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（未稅）</w:t>
            </w:r>
            <w:bookmarkEnd w:id="1"/>
            <w:bookmarkEnd w:id="2"/>
          </w:p>
          <w:p>
            <w:pPr>
              <w:pStyle w:val="Normal"/>
              <w:spacing w:lineRule="exact" w:line="320"/>
              <w:rPr>
                <w:rFonts w:ascii="新細明體" w:hAnsi="新細明體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       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轉角加收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RMB 2500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（未稅）</w:t>
            </w:r>
          </w:p>
        </w:tc>
      </w:tr>
      <w:tr>
        <w:trPr>
          <w:trHeight w:val="621" w:hRule="atLeast"/>
          <w:cantSplit w:val="true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>
            <w:pPr>
              <w:pStyle w:val="Heading1"/>
              <w:keepNext w:val="false"/>
              <w:snapToGrid w:val="false"/>
              <w:spacing w:lineRule="auto" w:line="24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zh-HK"/>
              </w:rPr>
              <w:t>繳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top w:w="57" w:type="dxa"/>
              <w:left w:w="49" w:type="dxa"/>
              <w:bottom w:w="57" w:type="dxa"/>
              <w:right w:w="85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單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報名參展商請確實填寫展示單位之需求數量或面積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報名費用繳交：收到請款單後於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>15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日內或於請款單上期限內完成匯款才算報名完成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匯款時請於單上備註欲參加之展覽名稱，如「</w:t>
            </w:r>
            <w:r>
              <w:rPr>
                <w:rFonts w:cs="Arial" w:ascii="新細明體" w:hAnsi="新細明體"/>
                <w:color w:val="000000"/>
                <w:sz w:val="20"/>
                <w:szCs w:val="20"/>
              </w:rPr>
              <w:t>2019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亞洲寵物展覽會」，並將「匯款水單」回傳至</w:t>
            </w:r>
            <w:r>
              <w:rPr>
                <w:rFonts w:cs="Arial" w:ascii="新細明體" w:hAnsi="新細明體"/>
                <w:color w:val="000000"/>
                <w:sz w:val="20"/>
                <w:szCs w:val="20"/>
              </w:rPr>
              <w:t>(04)2313-3159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28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</w:rPr>
              <w:t>AVANZA International Inc</w:t>
            </w:r>
            <w:r>
              <w:rPr>
                <w:rFonts w:ascii="新細明體" w:hAnsi="新細明體" w:cs="Arial"/>
                <w:sz w:val="20"/>
                <w:szCs w:val="20"/>
              </w:rPr>
              <w:t>為此展覽之台灣代理公司，僅提供展覽相關服務，款項及</w:t>
            </w:r>
            <w:r>
              <w:rPr>
                <w:rFonts w:cs="Arial" w:ascii="新細明體" w:hAnsi="新細明體"/>
                <w:sz w:val="20"/>
                <w:szCs w:val="20"/>
              </w:rPr>
              <w:t>INVOICE</w:t>
            </w:r>
            <w:r>
              <w:rPr>
                <w:rFonts w:ascii="新細明體" w:hAnsi="新細明體" w:cs="Arial"/>
                <w:sz w:val="20"/>
                <w:szCs w:val="20"/>
              </w:rPr>
              <w:t>一律由國外展方收付及開立。</w:t>
            </w:r>
          </w:p>
        </w:tc>
      </w:tr>
    </w:tbl>
    <w:p>
      <w:pPr>
        <w:pStyle w:val="Normal"/>
        <w:rPr>
          <w:rFonts w:ascii="Calibri" w:hAnsi="Calibri" w:eastAsia="標楷體"/>
          <w:b/>
          <w:b/>
          <w:color w:val="002060"/>
          <w:sz w:val="20"/>
          <w:szCs w:val="20"/>
        </w:rPr>
      </w:pPr>
      <w:r>
        <w:rPr>
          <w:rFonts w:ascii="Calibri" w:hAnsi="Calibri" w:cs="Arial" w:eastAsia="微軟正黑體"/>
          <w:b/>
          <w:bCs/>
          <w:sz w:val="20"/>
          <w:szCs w:val="20"/>
        </w:rPr>
        <w:t>本公司已詳讀並同意依照「</w:t>
      </w:r>
      <w:r>
        <w:rPr>
          <w:rFonts w:eastAsia="標楷體" w:ascii="Calibri" w:hAnsi="Calibri"/>
          <w:b/>
          <w:color w:val="002060"/>
          <w:sz w:val="20"/>
          <w:szCs w:val="20"/>
        </w:rPr>
        <w:t xml:space="preserve">2019 </w:t>
      </w:r>
      <w:r>
        <w:rPr>
          <w:rFonts w:ascii="Calibri" w:hAnsi="Calibri" w:eastAsia="標楷體"/>
          <w:b/>
          <w:color w:val="002060"/>
          <w:sz w:val="20"/>
          <w:szCs w:val="20"/>
        </w:rPr>
        <w:t>亞洲寵物展覽會」</w:t>
      </w:r>
      <w:r>
        <w:rPr>
          <w:rFonts w:ascii="Calibri" w:hAnsi="Calibri" w:cs="Arial" w:eastAsia="微軟正黑體"/>
          <w:b/>
          <w:bCs/>
          <w:sz w:val="20"/>
          <w:szCs w:val="20"/>
        </w:rPr>
        <w:t>各項規定參加，</w:t>
      </w:r>
      <w:r>
        <w:rPr>
          <w:rStyle w:val="Strong"/>
          <w:rFonts w:ascii="Calibri" w:hAnsi="Calibri" w:cs="Arial" w:eastAsia="微軟正黑體"/>
          <w:sz w:val="20"/>
          <w:szCs w:val="20"/>
        </w:rPr>
        <w:t>如有違反規定情事，本公司願負相關法律責任。　</w:t>
      </w:r>
      <w:r>
        <w:rPr>
          <w:rFonts w:ascii="Calibri" w:hAnsi="Calibri" w:cs="Arial" w:eastAsia="微軟正黑體"/>
          <w:b/>
          <w:bCs/>
          <w:sz w:val="20"/>
          <w:szCs w:val="20"/>
        </w:rPr>
        <w:t>此致</w:t>
      </w:r>
      <w:r>
        <w:rPr>
          <w:rFonts w:eastAsia="微軟正黑體" w:cs="Arial" w:ascii="Calibri" w:hAnsi="Calibri"/>
          <w:b/>
          <w:bCs/>
          <w:sz w:val="20"/>
          <w:szCs w:val="20"/>
        </w:rPr>
        <w:t>AVANZA International Inc</w:t>
      </w:r>
    </w:p>
    <w:p>
      <w:pPr>
        <w:pStyle w:val="Normal"/>
        <w:rPr>
          <w:rFonts w:ascii="Calibri" w:hAnsi="Calibri" w:eastAsia="微軟正黑體" w:cs="Arial"/>
          <w:b/>
          <w:b/>
          <w:bCs/>
          <w:sz w:val="20"/>
          <w:szCs w:val="20"/>
        </w:rPr>
      </w:pPr>
      <w:r>
        <w:rPr>
          <w:rFonts w:eastAsia="微軟正黑體" w:cs="Arial" w:ascii="Calibri" w:hAnsi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cs="Arial"/>
          <w:b/>
          <w:b/>
          <w:bCs/>
          <w:sz w:val="18"/>
        </w:rPr>
      </w:pPr>
      <w:r>
        <w:rPr>
          <w:rFonts w:ascii="Calibri" w:hAnsi="Calibri" w:cs="Arial"/>
          <w:b/>
          <w:bCs/>
          <w:sz w:val="18"/>
        </w:rPr>
        <w:t>公司印鑑章：                                             負責人印鑑章：</w:t>
      </w:r>
    </w:p>
    <w:p>
      <w:pPr>
        <w:pStyle w:val="Normal"/>
        <w:rPr>
          <w:rFonts w:ascii="Calibri" w:hAnsi="Calibri" w:cs="Arial"/>
          <w:b/>
          <w:b/>
          <w:bCs/>
          <w:sz w:val="18"/>
          <w:u w:val="single"/>
        </w:rPr>
      </w:pPr>
      <w:r>
        <w:rPr>
          <w:rFonts w:ascii="Calibri" w:hAnsi="Calibri" w:cs="Arial"/>
          <w:b/>
          <w:bCs/>
          <w:sz w:val="18"/>
        </w:rPr>
        <w:t>填  表  人：</w:t>
      </w:r>
      <w:r>
        <w:rPr>
          <w:rFonts w:ascii="Calibri" w:hAnsi="Calibri" w:cs="Arial"/>
          <w:b/>
          <w:bCs/>
          <w:sz w:val="18"/>
          <w:u w:val="single"/>
        </w:rPr>
        <w:t xml:space="preserve">                                      </w:t>
      </w:r>
      <w:r>
        <w:rPr>
          <w:rFonts w:ascii="Calibri" w:hAnsi="Calibri" w:cs="Arial"/>
          <w:b/>
          <w:bCs/>
          <w:sz w:val="18"/>
        </w:rPr>
        <w:t xml:space="preserve">       日　　　　期：</w:t>
      </w:r>
      <w:r>
        <w:rPr>
          <w:rFonts w:ascii="Calibri" w:hAnsi="Calibri" w:cs="Arial"/>
          <w:b/>
          <w:bCs/>
          <w:sz w:val="18"/>
          <w:u w:val="single"/>
        </w:rPr>
        <w:t xml:space="preserve">                                        </w:t>
      </w:r>
    </w:p>
    <w:p>
      <w:pPr>
        <w:pStyle w:val="Normal"/>
        <w:rPr/>
      </w:pPr>
      <w:r>
        <w:rPr>
          <w:rFonts w:ascii="Calibri" w:hAnsi="Calibri" w:cs="Arial"/>
          <w:color w:val="7F7F7F"/>
          <w:sz w:val="18"/>
        </w:rPr>
        <w:t>第一聯：正本（請交回</w:t>
      </w:r>
      <w:r>
        <w:rPr>
          <w:rFonts w:cs="Arial" w:ascii="Calibri" w:hAnsi="Calibri"/>
          <w:color w:val="7F7F7F"/>
          <w:sz w:val="18"/>
        </w:rPr>
        <w:t>AVANZA International Inc&lt;</w:t>
      </w:r>
      <w:r>
        <w:rPr>
          <w:rFonts w:ascii="Calibri" w:hAnsi="Calibri" w:cs="Arial"/>
          <w:color w:val="7F7F7F"/>
          <w:sz w:val="18"/>
        </w:rPr>
        <w:t>股</w:t>
      </w:r>
      <w:r>
        <w:rPr>
          <w:rFonts w:cs="Arial" w:ascii="Calibri" w:hAnsi="Calibri"/>
          <w:color w:val="7F7F7F"/>
          <w:sz w:val="18"/>
        </w:rPr>
        <w:t>&gt;</w:t>
      </w:r>
      <w:r>
        <w:rPr>
          <w:rFonts w:ascii="Calibri" w:hAnsi="Calibri" w:cs="Arial"/>
          <w:color w:val="7F7F7F"/>
          <w:sz w:val="18"/>
        </w:rPr>
        <w:t>）　</w:t>
      </w:r>
      <w:r>
        <w:rPr>
          <w:rFonts w:ascii="Calibri" w:hAnsi="Calibri" w:cs="Arial"/>
          <w:sz w:val="18"/>
        </w:rPr>
        <w:t>　　　　　　　　　         　　　　</w:t>
      </w:r>
      <w:r>
        <w:rPr>
          <w:rFonts w:ascii="Calibri" w:hAnsi="Calibri" w:cs="Arial"/>
          <w:color w:val="7F7F7F"/>
          <w:sz w:val="18"/>
        </w:rPr>
        <w:t>第二聯：副本（參展單位收執）</w:t>
      </w:r>
    </w:p>
    <w:sectPr>
      <w:footerReference w:type="default" r:id="rId2"/>
      <w:type w:val="nextPage"/>
      <w:pgSz w:w="11906" w:h="16838"/>
      <w:pgMar w:left="851" w:right="851" w:header="0" w:top="567" w:footer="79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細明體">
    <w:charset w:val="88"/>
    <w:family w:val="roman"/>
    <w:pitch w:val="variable"/>
  </w:font>
  <w:font w:name="Arial">
    <w:charset w:val="88"/>
    <w:family w:val="swiss"/>
    <w:pitch w:val="variable"/>
  </w:font>
  <w:font w:name="Arial Unicode MS">
    <w:charset w:val="88"/>
    <w:family w:val="roman"/>
    <w:pitch w:val="variable"/>
  </w:font>
  <w:font w:name="Arial">
    <w:charset w:val="88"/>
    <w:family w:val="roman"/>
    <w:pitch w:val="variable"/>
  </w:font>
  <w:font w:name="微軟正黑體">
    <w:charset w:val="88"/>
    <w:family w:val="roman"/>
    <w:pitch w:val="variable"/>
  </w:font>
  <w:font w:name="Calibri">
    <w:charset w:val="88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f26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paragraph" w:styleId="Heading1">
    <w:name w:val="Heading 1"/>
    <w:basedOn w:val="Normal"/>
    <w:qFormat/>
    <w:pPr>
      <w:keepNext w:val="true"/>
      <w:spacing w:lineRule="exact" w:line="440"/>
      <w:jc w:val="center"/>
      <w:outlineLvl w:val="0"/>
    </w:pPr>
    <w:rPr>
      <w:rFonts w:ascii="新細明體" w:hAnsi="新細明體"/>
      <w:b/>
      <w:bCs/>
      <w:sz w:val="21"/>
      <w:lang w:val="pt-BR"/>
    </w:rPr>
  </w:style>
  <w:style w:type="paragraph" w:styleId="Heading2">
    <w:name w:val="Heading 2"/>
    <w:basedOn w:val="Normal"/>
    <w:qFormat/>
    <w:pPr>
      <w:keepNext w:val="true"/>
      <w:snapToGrid w:val="false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TMLTypewriter">
    <w:name w:val="HTML Typewriter"/>
    <w:qFormat/>
    <w:rPr>
      <w:rFonts w:ascii="細明體" w:hAnsi="細明體" w:eastAsia="細明體" w:cs="Courier New"/>
      <w:sz w:val="20"/>
      <w:szCs w:val="20"/>
    </w:rPr>
  </w:style>
  <w:style w:type="character" w:styleId="Word91" w:customStyle="1">
    <w:name w:val="word91"/>
    <w:qFormat/>
    <w:rPr>
      <w:sz w:val="18"/>
      <w:szCs w:val="18"/>
    </w:rPr>
  </w:style>
  <w:style w:type="character" w:styleId="Appleconvertedspace" w:customStyle="1">
    <w:name w:val="apple-converted-space"/>
    <w:qFormat/>
    <w:rsid w:val="00b31998"/>
    <w:rPr/>
  </w:style>
  <w:style w:type="character" w:styleId="ListLabel1">
    <w:name w:val="ListLabel 1"/>
    <w:qFormat/>
    <w:rPr>
      <w:rFonts w:eastAsia="新細明體" w:cs="Times New Roman"/>
    </w:rPr>
  </w:style>
  <w:style w:type="character" w:styleId="ListLabel2">
    <w:name w:val="ListLabel 2"/>
    <w:qFormat/>
    <w:rPr>
      <w:rFonts w:eastAsia="新細明體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position w:val="0"/>
      <w:sz w:val="18"/>
      <w:sz w:val="18"/>
      <w:szCs w:val="18"/>
      <w:u w:val="none"/>
      <w:vertAlign w:val="baseli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position w:val="0"/>
      <w:sz w:val="18"/>
      <w:sz w:val="18"/>
      <w:szCs w:val="18"/>
      <w:u w:val="none"/>
      <w:vertAlign w:val="baseline"/>
    </w:rPr>
  </w:style>
  <w:style w:type="character" w:styleId="ListLabel4">
    <w:name w:val="ListLabel 4"/>
    <w:qFormat/>
    <w:rPr>
      <w:rFonts w:eastAsia="新細明體" w:cs="Arial"/>
    </w:rPr>
  </w:style>
  <w:style w:type="character" w:styleId="ListLabel5">
    <w:name w:val="ListLabel 5"/>
    <w:qFormat/>
    <w:rPr>
      <w:b w:val="false"/>
      <w:color w:val="aut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iHei Pro" w:cs="Mangal"/>
      <w:sz w:val="28"/>
      <w:szCs w:val="28"/>
    </w:rPr>
  </w:style>
  <w:style w:type="paragraph" w:styleId="TextBody">
    <w:name w:val="Body Text"/>
    <w:basedOn w:val="Normal"/>
    <w:pPr/>
    <w:rPr>
      <w:sz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rFonts w:ascii="Arial Unicode MS" w:hAnsi="Arial Unicode MS" w:eastAsia="Arial Unicode MS" w:cs="Arial Unicode MS"/>
      <w:color w:val="000000"/>
      <w:kern w:val="0"/>
    </w:rPr>
  </w:style>
  <w:style w:type="paragraph" w:styleId="BodyText2">
    <w:name w:val="Body Text 2"/>
    <w:basedOn w:val="Normal"/>
    <w:qFormat/>
    <w:pPr/>
    <w:rPr>
      <w:color w:val="FF0000"/>
      <w:sz w:val="18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TextBodyIndent">
    <w:name w:val="Body Text Indent"/>
    <w:basedOn w:val="Normal"/>
    <w:pPr>
      <w:ind w:left="360" w:hanging="0"/>
    </w:pPr>
    <w:rPr>
      <w:b/>
      <w:bCs/>
      <w:sz w:val="20"/>
    </w:rPr>
  </w:style>
  <w:style w:type="paragraph" w:styleId="BodyTextIndent2">
    <w:name w:val="Body Text Indent 2"/>
    <w:basedOn w:val="Normal"/>
    <w:qFormat/>
    <w:pPr>
      <w:ind w:left="1890" w:hanging="1350"/>
    </w:pPr>
    <w:rPr>
      <w:sz w:val="20"/>
    </w:rPr>
  </w:style>
  <w:style w:type="paragraph" w:styleId="BodyTextIndent3">
    <w:name w:val="Body Text Indent 3"/>
    <w:basedOn w:val="Normal"/>
    <w:qFormat/>
    <w:pPr>
      <w:ind w:left="300" w:firstLine="60"/>
    </w:pPr>
    <w:rPr>
      <w:sz w:val="20"/>
    </w:rPr>
  </w:style>
  <w:style w:type="paragraph" w:styleId="PlainText">
    <w:name w:val="Plain Text"/>
    <w:basedOn w:val="Normal"/>
    <w:qFormat/>
    <w:pPr/>
    <w:rPr>
      <w:rFonts w:ascii="細明體" w:hAnsi="細明體" w:eastAsia="細明體" w:cs="Courier New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odyText3">
    <w:name w:val="Body Text 3"/>
    <w:basedOn w:val="Normal"/>
    <w:qFormat/>
    <w:pPr>
      <w:ind w:right="-214" w:hanging="0"/>
    </w:pPr>
    <w:rPr>
      <w:rFonts w:ascii="Arial" w:hAnsi="Arial" w:cs="Arial"/>
    </w:rPr>
  </w:style>
  <w:style w:type="paragraph" w:styleId="BalloonText">
    <w:name w:val="Balloon Text"/>
    <w:basedOn w:val="Normal"/>
    <w:semiHidden/>
    <w:qFormat/>
    <w:rsid w:val="00fd7b05"/>
    <w:pPr/>
    <w:rPr>
      <w:rFonts w:ascii="Arial" w:hAnsi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5032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FE45-F723-430A-B03F-4ADC501C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LibreOffice/6.0.4.2$Windows_x86 LibreOffice_project/9b0d9b32d5dcda91d2f1a96dc04c645c450872bf</Application>
  <Pages>1</Pages>
  <Words>536</Words>
  <Characters>700</Characters>
  <CharactersWithSpaces>996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2019-01-17T08:41:00Z</dcterms:created>
  <dc:creator>Lifei Lee</dc:creator>
  <dc:description/>
  <dc:language>zh-TW</dc:language>
  <cp:lastModifiedBy/>
  <cp:lastPrinted>2016-06-15T04:00:00Z</cp:lastPrinted>
  <dcterms:modified xsi:type="dcterms:W3CDTF">2019-04-22T11:41:18Z</dcterms:modified>
  <cp:revision>5</cp:revision>
  <dc:subject/>
  <dc:title>國內徵展報名表、參展辦法及規則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